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A37853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A37853" w:rsidRDefault="00A37853">
      <w:r>
        <w:t>Unit 2: Regional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Asia</w:t>
      </w:r>
    </w:p>
    <w:p w:rsidR="00A37853" w:rsidRDefault="00A37853"/>
    <w:p w:rsidR="00A37853" w:rsidRDefault="00A37853">
      <w:pPr>
        <w:sectPr w:rsidR="00A378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lastRenderedPageBreak/>
        <w:t>Archipelago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Bushido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Celadon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Dowry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Genghis Khan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Gentry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Hangul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Kana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 xml:space="preserve">King </w:t>
      </w:r>
      <w:proofErr w:type="spellStart"/>
      <w:r>
        <w:t>Sejong</w:t>
      </w:r>
      <w:proofErr w:type="spellEnd"/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Land reform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Literacy rate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Marco Polo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Matrilineal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Paddy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Pagoda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Samurai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Selective borrowing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Shinto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Steppe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Stupa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Tributary state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Tsunami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r>
        <w:t>Zen</w:t>
      </w:r>
    </w:p>
    <w:p w:rsidR="00A37853" w:rsidRDefault="00A37853" w:rsidP="00A37853">
      <w:pPr>
        <w:pStyle w:val="ListParagraph"/>
        <w:numPr>
          <w:ilvl w:val="0"/>
          <w:numId w:val="1"/>
        </w:numPr>
      </w:pPr>
      <w:proofErr w:type="spellStart"/>
      <w:r>
        <w:t>Zheng</w:t>
      </w:r>
      <w:proofErr w:type="spellEnd"/>
      <w:r>
        <w:t xml:space="preserve"> He</w:t>
      </w:r>
      <w:bookmarkStart w:id="0" w:name="_GoBack"/>
      <w:bookmarkEnd w:id="0"/>
    </w:p>
    <w:sectPr w:rsidR="00A37853" w:rsidSect="00A378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D80"/>
    <w:multiLevelType w:val="hybridMultilevel"/>
    <w:tmpl w:val="8EE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53"/>
    <w:rsid w:val="00A37853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1</cp:revision>
  <dcterms:created xsi:type="dcterms:W3CDTF">2013-03-11T20:23:00Z</dcterms:created>
  <dcterms:modified xsi:type="dcterms:W3CDTF">2013-03-11T20:28:00Z</dcterms:modified>
</cp:coreProperties>
</file>