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B0" w:rsidRDefault="00D2081F" w:rsidP="005774A1">
      <w:r>
        <w:t xml:space="preserve">Ms. Dobbs C&amp;E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6B2316">
        <w:t>Unit</w:t>
      </w:r>
      <w:r w:rsidR="00B74405">
        <w:t xml:space="preserve"> 9 Vocabulary: Economics</w:t>
      </w:r>
    </w:p>
    <w:p w:rsidR="00B74405" w:rsidRDefault="00B74405" w:rsidP="00B74405">
      <w:pPr>
        <w:jc w:val="center"/>
      </w:pPr>
    </w:p>
    <w:p w:rsidR="00B74405" w:rsidRDefault="00B74405" w:rsidP="00B74405">
      <w:pPr>
        <w:sectPr w:rsidR="00B7440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74405" w:rsidRDefault="00291C69" w:rsidP="00291C69">
      <w:pPr>
        <w:pStyle w:val="ListParagraph"/>
        <w:numPr>
          <w:ilvl w:val="0"/>
          <w:numId w:val="1"/>
        </w:numPr>
      </w:pPr>
      <w:r>
        <w:lastRenderedPageBreak/>
        <w:t>Absolute advantage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Balance of payments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Bear market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Bull market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Child labor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Comparative advantage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Developed country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Developing country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Efficiency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Exchange rate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Foreign aid</w:t>
      </w:r>
    </w:p>
    <w:p w:rsidR="00213F3F" w:rsidRDefault="00291C69" w:rsidP="00213F3F">
      <w:pPr>
        <w:pStyle w:val="ListParagraph"/>
        <w:numPr>
          <w:ilvl w:val="0"/>
          <w:numId w:val="1"/>
        </w:numPr>
      </w:pPr>
      <w:r>
        <w:t>Free trade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International Monetary Fund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International trade</w:t>
      </w:r>
    </w:p>
    <w:p w:rsidR="003F2521" w:rsidRDefault="003F2521" w:rsidP="003F2521"/>
    <w:p w:rsidR="003F2521" w:rsidRDefault="003F2521" w:rsidP="003F2521"/>
    <w:p w:rsidR="003F2521" w:rsidRDefault="003F2521" w:rsidP="003F2521"/>
    <w:p w:rsidR="003F2521" w:rsidRDefault="003F2521" w:rsidP="003F2521"/>
    <w:p w:rsidR="003F2521" w:rsidRDefault="003F2521" w:rsidP="003F2521"/>
    <w:p w:rsidR="003F2521" w:rsidRDefault="003F2521" w:rsidP="003F2521"/>
    <w:p w:rsidR="003F2521" w:rsidRDefault="003F2521" w:rsidP="003F2521"/>
    <w:p w:rsidR="003F2521" w:rsidRDefault="003F2521" w:rsidP="003F2521"/>
    <w:p w:rsidR="003F2521" w:rsidRDefault="003F2521" w:rsidP="003F2521"/>
    <w:p w:rsidR="003F2521" w:rsidRDefault="003F2521" w:rsidP="003F2521"/>
    <w:p w:rsidR="003F2521" w:rsidRDefault="003F2521" w:rsidP="003F2521"/>
    <w:p w:rsidR="003F2521" w:rsidRDefault="003F2521" w:rsidP="003F2521"/>
    <w:p w:rsidR="00291C69" w:rsidRDefault="00291C69" w:rsidP="00291C69">
      <w:pPr>
        <w:pStyle w:val="ListParagraph"/>
        <w:numPr>
          <w:ilvl w:val="0"/>
          <w:numId w:val="1"/>
        </w:numPr>
      </w:pPr>
      <w:r>
        <w:t>Multinational conglomerate</w:t>
      </w:r>
    </w:p>
    <w:p w:rsidR="003F2521" w:rsidRDefault="00291C69" w:rsidP="003F2521">
      <w:pPr>
        <w:pStyle w:val="ListParagraph"/>
        <w:numPr>
          <w:ilvl w:val="0"/>
          <w:numId w:val="1"/>
        </w:numPr>
      </w:pPr>
      <w:r>
        <w:lastRenderedPageBreak/>
        <w:t>North American Free Trade Agreement (NAFTA)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Organization of Petroleum Exporting Countries (OPEC)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Productivity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Protective tariff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Trade barrier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Trade deficit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Trade surplus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Treaty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United Nations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>World Bank</w:t>
      </w:r>
    </w:p>
    <w:p w:rsidR="00291C69" w:rsidRDefault="00291C69" w:rsidP="00291C69">
      <w:pPr>
        <w:pStyle w:val="ListParagraph"/>
        <w:numPr>
          <w:ilvl w:val="0"/>
          <w:numId w:val="1"/>
        </w:numPr>
      </w:pPr>
      <w:r>
        <w:t xml:space="preserve">World Trade Organization (WTO) </w:t>
      </w:r>
    </w:p>
    <w:sectPr w:rsidR="00291C69" w:rsidSect="00B7440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55AF"/>
    <w:multiLevelType w:val="hybridMultilevel"/>
    <w:tmpl w:val="E47A9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05"/>
    <w:rsid w:val="0008759B"/>
    <w:rsid w:val="00213F3F"/>
    <w:rsid w:val="00291C69"/>
    <w:rsid w:val="003F2521"/>
    <w:rsid w:val="00553D52"/>
    <w:rsid w:val="005774A1"/>
    <w:rsid w:val="006B2316"/>
    <w:rsid w:val="00B74405"/>
    <w:rsid w:val="00D2081F"/>
    <w:rsid w:val="00F8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Dobbs</dc:creator>
  <cp:lastModifiedBy>Dobbs</cp:lastModifiedBy>
  <cp:revision>5</cp:revision>
  <dcterms:created xsi:type="dcterms:W3CDTF">2014-11-13T17:25:00Z</dcterms:created>
  <dcterms:modified xsi:type="dcterms:W3CDTF">2015-04-21T15:28:00Z</dcterms:modified>
</cp:coreProperties>
</file>